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A74" w:rsidRPr="00071A25" w:rsidRDefault="00071A25" w:rsidP="00071A25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071A25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071A25" w:rsidRDefault="00071A25" w:rsidP="00071A25">
      <w:pPr>
        <w:pStyle w:val="a5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071A25">
        <w:rPr>
          <w:rFonts w:ascii="Times New Roman" w:hAnsi="Times New Roman" w:cs="Times New Roman"/>
          <w:sz w:val="24"/>
          <w:szCs w:val="24"/>
        </w:rPr>
        <w:t xml:space="preserve"> приказу УЗ «МЦП» </w:t>
      </w:r>
    </w:p>
    <w:p w:rsidR="00071A25" w:rsidRPr="00071A25" w:rsidRDefault="00071A25" w:rsidP="00071A25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071A25">
        <w:rPr>
          <w:rFonts w:ascii="Times New Roman" w:hAnsi="Times New Roman" w:cs="Times New Roman"/>
          <w:sz w:val="24"/>
          <w:szCs w:val="24"/>
        </w:rPr>
        <w:t>от 30.12.2022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1A25">
        <w:rPr>
          <w:rFonts w:ascii="Times New Roman" w:hAnsi="Times New Roman" w:cs="Times New Roman"/>
          <w:sz w:val="24"/>
          <w:szCs w:val="24"/>
        </w:rPr>
        <w:t>№464</w:t>
      </w:r>
    </w:p>
    <w:p w:rsidR="008F7A74" w:rsidRPr="00CC160A" w:rsidRDefault="008F7A74" w:rsidP="008F7A7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8F7A74" w:rsidRPr="00CC160A" w:rsidRDefault="008F7A74" w:rsidP="008F7A74">
      <w:pPr>
        <w:pStyle w:val="1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OLE_LINK1"/>
      <w:bookmarkStart w:id="1" w:name="OLE_LINK2"/>
      <w:r w:rsidRPr="00CC160A">
        <w:rPr>
          <w:rFonts w:ascii="Times New Roman" w:hAnsi="Times New Roman" w:cs="Times New Roman"/>
          <w:sz w:val="30"/>
          <w:szCs w:val="30"/>
        </w:rPr>
        <w:t>АЛГОРИТМ</w:t>
      </w:r>
    </w:p>
    <w:p w:rsidR="008F7A74" w:rsidRPr="00CC160A" w:rsidRDefault="008F7A74" w:rsidP="008F7A74">
      <w:pPr>
        <w:pStyle w:val="1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C160A">
        <w:rPr>
          <w:rFonts w:ascii="Times New Roman" w:hAnsi="Times New Roman" w:cs="Times New Roman"/>
          <w:sz w:val="30"/>
          <w:szCs w:val="30"/>
        </w:rPr>
        <w:t>направления (медицинского сопровождения) инвалидов-колясочников в кресле-коляске в учреждении здравоохранения «Могилевская центральная поликлиника»</w:t>
      </w:r>
      <w:bookmarkEnd w:id="0"/>
      <w:bookmarkEnd w:id="1"/>
    </w:p>
    <w:p w:rsidR="008F7A74" w:rsidRPr="00CC160A" w:rsidRDefault="008F7A74" w:rsidP="008F7A74">
      <w:pPr>
        <w:pStyle w:val="1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F7A74" w:rsidRPr="00CC160A" w:rsidRDefault="008F7A74" w:rsidP="008F7A74">
      <w:pPr>
        <w:pStyle w:val="1"/>
        <w:numPr>
          <w:ilvl w:val="0"/>
          <w:numId w:val="2"/>
        </w:numPr>
        <w:shd w:val="clear" w:color="auto" w:fill="auto"/>
        <w:tabs>
          <w:tab w:val="left" w:pos="706"/>
        </w:tabs>
        <w:spacing w:before="0" w:after="0" w:line="240" w:lineRule="auto"/>
        <w:ind w:left="0" w:firstLine="705"/>
        <w:jc w:val="both"/>
        <w:rPr>
          <w:rFonts w:ascii="Times New Roman" w:hAnsi="Times New Roman" w:cs="Times New Roman"/>
          <w:sz w:val="30"/>
          <w:szCs w:val="30"/>
        </w:rPr>
      </w:pPr>
      <w:r w:rsidRPr="00CC160A">
        <w:rPr>
          <w:rFonts w:ascii="Times New Roman" w:hAnsi="Times New Roman" w:cs="Times New Roman"/>
          <w:sz w:val="30"/>
          <w:szCs w:val="30"/>
        </w:rPr>
        <w:t>Для получения медицинской помощи инвалид-колясочник, либо лицо его сопровождающее, обращается в регистратуру поликлиники (городского травмпункта). Въезд в помещения поликлиники или городского травмп</w:t>
      </w:r>
      <w:r w:rsidR="000D37A7">
        <w:rPr>
          <w:rFonts w:ascii="Times New Roman" w:hAnsi="Times New Roman" w:cs="Times New Roman"/>
          <w:sz w:val="30"/>
          <w:szCs w:val="30"/>
        </w:rPr>
        <w:t>ункта осуществляется по пандусу, имеется кнопка вызова персонала</w:t>
      </w:r>
      <w:r w:rsidRPr="00CC160A">
        <w:rPr>
          <w:rFonts w:ascii="Times New Roman" w:hAnsi="Times New Roman" w:cs="Times New Roman"/>
          <w:sz w:val="30"/>
          <w:szCs w:val="30"/>
        </w:rPr>
        <w:t>.</w:t>
      </w:r>
    </w:p>
    <w:p w:rsidR="008F7A74" w:rsidRPr="00CC160A" w:rsidRDefault="008F7A74" w:rsidP="008F7A74">
      <w:pPr>
        <w:pStyle w:val="1"/>
        <w:numPr>
          <w:ilvl w:val="0"/>
          <w:numId w:val="2"/>
        </w:numPr>
        <w:shd w:val="clear" w:color="auto" w:fill="auto"/>
        <w:tabs>
          <w:tab w:val="left" w:pos="706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C160A">
        <w:rPr>
          <w:rFonts w:ascii="Times New Roman" w:hAnsi="Times New Roman" w:cs="Times New Roman"/>
          <w:sz w:val="30"/>
          <w:szCs w:val="30"/>
        </w:rPr>
        <w:t xml:space="preserve">Верхнюю одежду инвалид-колясочник сдает в гардероб. При   необходимости и по просьбе инвалида-колясочника один из гардеробщиков помогает пациенту раздеться и представляет информацию о пути следования к регистратуре поликлиники (городского травмпункта). </w:t>
      </w:r>
    </w:p>
    <w:p w:rsidR="008F7A74" w:rsidRPr="00CC160A" w:rsidRDefault="008F7A74" w:rsidP="008F7A74">
      <w:pPr>
        <w:pStyle w:val="1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C160A">
        <w:rPr>
          <w:rFonts w:ascii="Times New Roman" w:hAnsi="Times New Roman" w:cs="Times New Roman"/>
          <w:sz w:val="30"/>
          <w:szCs w:val="30"/>
        </w:rPr>
        <w:t xml:space="preserve">При обращении в регистратуру пациент должен предъявить паспорт. В регистратуре инвалид-колясочник получает информацию о порядке передвижения инвалида-колясочника на прием к врачу или на медицинское обследование. Аналогичную информацию он может получить на информационном стенде поликлиники (городского травмпункта), либо предварительно позвонив по телефонам (поликлиники – </w:t>
      </w:r>
      <w:r w:rsidR="000D37A7">
        <w:rPr>
          <w:rFonts w:ascii="Times New Roman" w:hAnsi="Times New Roman" w:cs="Times New Roman"/>
          <w:sz w:val="30"/>
          <w:szCs w:val="30"/>
        </w:rPr>
        <w:t>(0222)773086</w:t>
      </w:r>
      <w:r w:rsidRPr="00CC160A">
        <w:rPr>
          <w:rFonts w:ascii="Times New Roman" w:hAnsi="Times New Roman" w:cs="Times New Roman"/>
          <w:sz w:val="30"/>
          <w:szCs w:val="30"/>
        </w:rPr>
        <w:t>,</w:t>
      </w:r>
      <w:r w:rsidR="000D37A7">
        <w:rPr>
          <w:rFonts w:ascii="Times New Roman" w:hAnsi="Times New Roman" w:cs="Times New Roman"/>
          <w:sz w:val="30"/>
          <w:szCs w:val="30"/>
        </w:rPr>
        <w:t xml:space="preserve"> +375447131164,</w:t>
      </w:r>
      <w:r w:rsidRPr="00CC160A">
        <w:rPr>
          <w:rFonts w:ascii="Times New Roman" w:hAnsi="Times New Roman" w:cs="Times New Roman"/>
          <w:sz w:val="30"/>
          <w:szCs w:val="30"/>
        </w:rPr>
        <w:t xml:space="preserve"> городского травмпункта – </w:t>
      </w:r>
      <w:r w:rsidR="000D37A7">
        <w:rPr>
          <w:rFonts w:ascii="Times New Roman" w:hAnsi="Times New Roman" w:cs="Times New Roman"/>
          <w:sz w:val="30"/>
          <w:szCs w:val="30"/>
        </w:rPr>
        <w:t>(0222)628462</w:t>
      </w:r>
      <w:r w:rsidRPr="00CC160A">
        <w:rPr>
          <w:rFonts w:ascii="Times New Roman" w:hAnsi="Times New Roman" w:cs="Times New Roman"/>
          <w:sz w:val="30"/>
          <w:szCs w:val="30"/>
        </w:rPr>
        <w:t>) или на официальном сайте УЗ «Могилевская центральная поликлиника» (</w:t>
      </w:r>
      <w:r w:rsidR="002A6644">
        <w:rPr>
          <w:rFonts w:ascii="Times New Roman" w:hAnsi="Times New Roman" w:cs="Times New Roman"/>
          <w:sz w:val="30"/>
          <w:szCs w:val="30"/>
          <w:lang w:val="en-US"/>
        </w:rPr>
        <w:t>mogcp</w:t>
      </w:r>
      <w:r w:rsidRPr="00CC160A">
        <w:rPr>
          <w:rFonts w:ascii="Times New Roman" w:hAnsi="Times New Roman" w:cs="Times New Roman"/>
          <w:sz w:val="30"/>
          <w:szCs w:val="30"/>
        </w:rPr>
        <w:t>.</w:t>
      </w:r>
      <w:r w:rsidRPr="00CC160A">
        <w:rPr>
          <w:rFonts w:ascii="Times New Roman" w:hAnsi="Times New Roman" w:cs="Times New Roman"/>
          <w:sz w:val="30"/>
          <w:szCs w:val="30"/>
          <w:lang w:val="en-US"/>
        </w:rPr>
        <w:t>by</w:t>
      </w:r>
      <w:r w:rsidRPr="00CC160A">
        <w:rPr>
          <w:rFonts w:ascii="Times New Roman" w:hAnsi="Times New Roman" w:cs="Times New Roman"/>
          <w:sz w:val="30"/>
          <w:szCs w:val="30"/>
        </w:rPr>
        <w:t>).</w:t>
      </w:r>
    </w:p>
    <w:p w:rsidR="008F7A74" w:rsidRPr="00CC160A" w:rsidRDefault="008F7A74" w:rsidP="008F7A74">
      <w:pPr>
        <w:pStyle w:val="1"/>
        <w:numPr>
          <w:ilvl w:val="0"/>
          <w:numId w:val="2"/>
        </w:numPr>
        <w:shd w:val="clear" w:color="auto" w:fill="auto"/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C160A">
        <w:rPr>
          <w:rFonts w:ascii="Times New Roman" w:hAnsi="Times New Roman" w:cs="Times New Roman"/>
          <w:sz w:val="30"/>
          <w:szCs w:val="30"/>
        </w:rPr>
        <w:t>Медицинск</w:t>
      </w:r>
      <w:r w:rsidR="000D37A7">
        <w:rPr>
          <w:rFonts w:ascii="Times New Roman" w:hAnsi="Times New Roman" w:cs="Times New Roman"/>
          <w:sz w:val="30"/>
          <w:szCs w:val="30"/>
        </w:rPr>
        <w:t>ая</w:t>
      </w:r>
      <w:r w:rsidRPr="00CC160A">
        <w:rPr>
          <w:rFonts w:ascii="Times New Roman" w:hAnsi="Times New Roman" w:cs="Times New Roman"/>
          <w:sz w:val="30"/>
          <w:szCs w:val="30"/>
        </w:rPr>
        <w:t xml:space="preserve"> </w:t>
      </w:r>
      <w:r w:rsidR="000D37A7">
        <w:rPr>
          <w:rFonts w:ascii="Times New Roman" w:hAnsi="Times New Roman" w:cs="Times New Roman"/>
          <w:sz w:val="30"/>
          <w:szCs w:val="30"/>
        </w:rPr>
        <w:t>сестра</w:t>
      </w:r>
      <w:r w:rsidRPr="00CC160A">
        <w:rPr>
          <w:rFonts w:ascii="Times New Roman" w:hAnsi="Times New Roman" w:cs="Times New Roman"/>
          <w:sz w:val="30"/>
          <w:szCs w:val="30"/>
        </w:rPr>
        <w:t xml:space="preserve"> (ответственн</w:t>
      </w:r>
      <w:r w:rsidR="000D37A7">
        <w:rPr>
          <w:rFonts w:ascii="Times New Roman" w:hAnsi="Times New Roman" w:cs="Times New Roman"/>
          <w:sz w:val="30"/>
          <w:szCs w:val="30"/>
        </w:rPr>
        <w:t>ая</w:t>
      </w:r>
      <w:r w:rsidRPr="00CC160A">
        <w:rPr>
          <w:rFonts w:ascii="Times New Roman" w:hAnsi="Times New Roman" w:cs="Times New Roman"/>
          <w:sz w:val="30"/>
          <w:szCs w:val="30"/>
        </w:rPr>
        <w:t>) регистратуры</w:t>
      </w:r>
      <w:r w:rsidR="000D37A7">
        <w:rPr>
          <w:rFonts w:ascii="Times New Roman" w:hAnsi="Times New Roman" w:cs="Times New Roman"/>
          <w:sz w:val="30"/>
          <w:szCs w:val="30"/>
        </w:rPr>
        <w:t xml:space="preserve"> </w:t>
      </w:r>
      <w:r w:rsidRPr="00CC160A">
        <w:rPr>
          <w:rFonts w:ascii="Times New Roman" w:hAnsi="Times New Roman" w:cs="Times New Roman"/>
          <w:sz w:val="30"/>
          <w:szCs w:val="30"/>
        </w:rPr>
        <w:t>(дублер –медицинский регистратор</w:t>
      </w:r>
      <w:r w:rsidR="000D37A7">
        <w:rPr>
          <w:rFonts w:ascii="Times New Roman" w:hAnsi="Times New Roman" w:cs="Times New Roman"/>
          <w:sz w:val="30"/>
          <w:szCs w:val="30"/>
        </w:rPr>
        <w:t xml:space="preserve"> (ответственный)</w:t>
      </w:r>
      <w:r w:rsidRPr="00CC160A">
        <w:rPr>
          <w:rFonts w:ascii="Times New Roman" w:hAnsi="Times New Roman" w:cs="Times New Roman"/>
          <w:sz w:val="30"/>
          <w:szCs w:val="30"/>
        </w:rPr>
        <w:t>) поликлиники (городского травмпункта) организовывает транспортировку инвалида-колясочника к необходимому врачебному (иному медицинскому) кабинету силами сопровождающего лица, либо (при его отсутствии) силами закрепленного за регистратурой младшего медицинского персонала, а также доставку во врачебный кабинет медицинской карты амбулаторного пациента.</w:t>
      </w:r>
      <w:r w:rsidRPr="00CC160A">
        <w:rPr>
          <w:rFonts w:ascii="Times New Roman" w:hAnsi="Times New Roman" w:cs="Times New Roman"/>
          <w:sz w:val="30"/>
          <w:szCs w:val="30"/>
        </w:rPr>
        <w:tab/>
      </w:r>
    </w:p>
    <w:p w:rsidR="008F7A74" w:rsidRPr="000D37A7" w:rsidRDefault="008F7A74" w:rsidP="008F7A74">
      <w:pPr>
        <w:pStyle w:val="1"/>
        <w:numPr>
          <w:ilvl w:val="0"/>
          <w:numId w:val="2"/>
        </w:numPr>
        <w:shd w:val="clear" w:color="auto" w:fill="auto"/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C160A">
        <w:rPr>
          <w:rFonts w:ascii="Times New Roman" w:hAnsi="Times New Roman" w:cs="Times New Roman"/>
          <w:sz w:val="30"/>
          <w:szCs w:val="30"/>
        </w:rPr>
        <w:t xml:space="preserve">Ответственным за организацию транспортировки к необходимому кабинету инвалидов-колясочников </w:t>
      </w:r>
      <w:r w:rsidR="000D37A7">
        <w:rPr>
          <w:rFonts w:ascii="Times New Roman" w:hAnsi="Times New Roman" w:cs="Times New Roman"/>
          <w:sz w:val="30"/>
          <w:szCs w:val="30"/>
        </w:rPr>
        <w:t xml:space="preserve">в </w:t>
      </w:r>
      <w:r w:rsidRPr="000D37A7">
        <w:rPr>
          <w:rFonts w:ascii="Times New Roman" w:hAnsi="Times New Roman" w:cs="Times New Roman"/>
          <w:sz w:val="30"/>
          <w:szCs w:val="30"/>
        </w:rPr>
        <w:t>поликлинике</w:t>
      </w:r>
      <w:r w:rsidR="000D37A7" w:rsidRPr="000D37A7">
        <w:rPr>
          <w:rFonts w:ascii="Times New Roman" w:hAnsi="Times New Roman" w:cs="Times New Roman"/>
          <w:sz w:val="30"/>
          <w:szCs w:val="30"/>
        </w:rPr>
        <w:t xml:space="preserve"> </w:t>
      </w:r>
      <w:r w:rsidR="000D37A7">
        <w:rPr>
          <w:rFonts w:ascii="Times New Roman" w:hAnsi="Times New Roman" w:cs="Times New Roman"/>
          <w:sz w:val="30"/>
          <w:szCs w:val="30"/>
        </w:rPr>
        <w:t>являются</w:t>
      </w:r>
      <w:r w:rsidRPr="000D37A7">
        <w:rPr>
          <w:rFonts w:ascii="Times New Roman" w:hAnsi="Times New Roman" w:cs="Times New Roman"/>
          <w:sz w:val="30"/>
          <w:szCs w:val="30"/>
        </w:rPr>
        <w:t xml:space="preserve">: </w:t>
      </w:r>
      <w:r w:rsidR="000D37A7">
        <w:rPr>
          <w:rFonts w:ascii="Times New Roman" w:hAnsi="Times New Roman" w:cs="Times New Roman"/>
          <w:sz w:val="30"/>
          <w:szCs w:val="30"/>
        </w:rPr>
        <w:t xml:space="preserve">Медицинская сестра (ответственная) регистратуры Грекова Н.Л. </w:t>
      </w:r>
      <w:r w:rsidRPr="000D37A7">
        <w:rPr>
          <w:rFonts w:ascii="Times New Roman" w:hAnsi="Times New Roman" w:cs="Times New Roman"/>
          <w:sz w:val="30"/>
          <w:szCs w:val="30"/>
        </w:rPr>
        <w:t xml:space="preserve"> (дублер – медицинский регистратор </w:t>
      </w:r>
      <w:r w:rsidR="000D37A7">
        <w:rPr>
          <w:rFonts w:ascii="Times New Roman" w:hAnsi="Times New Roman" w:cs="Times New Roman"/>
          <w:sz w:val="30"/>
          <w:szCs w:val="30"/>
        </w:rPr>
        <w:t>(ответственный)</w:t>
      </w:r>
      <w:r w:rsidRPr="000D37A7">
        <w:rPr>
          <w:rFonts w:ascii="Times New Roman" w:hAnsi="Times New Roman" w:cs="Times New Roman"/>
          <w:sz w:val="30"/>
          <w:szCs w:val="30"/>
        </w:rPr>
        <w:t>);</w:t>
      </w:r>
      <w:r w:rsidR="000D37A7">
        <w:rPr>
          <w:rFonts w:ascii="Times New Roman" w:hAnsi="Times New Roman" w:cs="Times New Roman"/>
          <w:sz w:val="30"/>
          <w:szCs w:val="30"/>
        </w:rPr>
        <w:t xml:space="preserve"> в городском травмпункте</w:t>
      </w:r>
      <w:r w:rsidRPr="000D37A7">
        <w:rPr>
          <w:rFonts w:ascii="Times New Roman" w:hAnsi="Times New Roman" w:cs="Times New Roman"/>
          <w:sz w:val="30"/>
          <w:szCs w:val="30"/>
        </w:rPr>
        <w:t xml:space="preserve"> медицинская сестра операционная (старшая) городского травмпункта </w:t>
      </w:r>
      <w:r w:rsidR="000D37A7">
        <w:rPr>
          <w:rFonts w:ascii="Times New Roman" w:hAnsi="Times New Roman" w:cs="Times New Roman"/>
          <w:sz w:val="30"/>
          <w:szCs w:val="30"/>
        </w:rPr>
        <w:t>Черствая М.В.</w:t>
      </w:r>
      <w:r w:rsidRPr="000D37A7">
        <w:rPr>
          <w:rFonts w:ascii="Times New Roman" w:hAnsi="Times New Roman" w:cs="Times New Roman"/>
          <w:sz w:val="30"/>
          <w:szCs w:val="30"/>
        </w:rPr>
        <w:t xml:space="preserve"> (дублер – медицинский регистратор городского травмпункта).</w:t>
      </w:r>
    </w:p>
    <w:p w:rsidR="008F7A74" w:rsidRPr="00CC160A" w:rsidRDefault="008F7A74" w:rsidP="008F7A7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CC160A">
        <w:rPr>
          <w:rFonts w:ascii="Times New Roman" w:hAnsi="Times New Roman" w:cs="Times New Roman"/>
          <w:sz w:val="30"/>
          <w:szCs w:val="30"/>
        </w:rPr>
        <w:tab/>
        <w:t xml:space="preserve">6. Транспортировка (самостоятельное передвижение) инвалида-колясочника на 2 – 7 этажи осуществляется пассажирским лифтом. В том </w:t>
      </w:r>
      <w:r w:rsidRPr="00CC160A">
        <w:rPr>
          <w:rFonts w:ascii="Times New Roman" w:hAnsi="Times New Roman" w:cs="Times New Roman"/>
          <w:sz w:val="30"/>
          <w:szCs w:val="30"/>
        </w:rPr>
        <w:lastRenderedPageBreak/>
        <w:t xml:space="preserve">случае, если инвалидная коляска не помещается в пассажирский лифт, лифтер поликлиники осуществляет транспортировку инвалида-колясочника и лиц его сопровождающих грузовым лифтом. </w:t>
      </w:r>
    </w:p>
    <w:p w:rsidR="008F7A74" w:rsidRPr="00CC160A" w:rsidRDefault="00CC160A" w:rsidP="008F7A7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8F7A74" w:rsidRPr="00CC160A">
        <w:rPr>
          <w:rFonts w:ascii="Times New Roman" w:hAnsi="Times New Roman" w:cs="Times New Roman"/>
          <w:sz w:val="30"/>
          <w:szCs w:val="30"/>
        </w:rPr>
        <w:t xml:space="preserve">7. Порядок предоставления </w:t>
      </w:r>
      <w:r w:rsidR="000D37A7">
        <w:rPr>
          <w:rFonts w:ascii="Times New Roman" w:hAnsi="Times New Roman" w:cs="Times New Roman"/>
          <w:sz w:val="30"/>
          <w:szCs w:val="30"/>
        </w:rPr>
        <w:t xml:space="preserve">медицинской </w:t>
      </w:r>
      <w:r w:rsidR="008F7A74" w:rsidRPr="00CC160A">
        <w:rPr>
          <w:rFonts w:ascii="Times New Roman" w:hAnsi="Times New Roman" w:cs="Times New Roman"/>
          <w:sz w:val="30"/>
          <w:szCs w:val="30"/>
        </w:rPr>
        <w:t>помощи:</w:t>
      </w:r>
    </w:p>
    <w:p w:rsidR="008F7A74" w:rsidRPr="00CC160A" w:rsidRDefault="00CC160A" w:rsidP="008F7A74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="008F7A74" w:rsidRPr="00CC160A">
        <w:rPr>
          <w:rFonts w:ascii="Times New Roman" w:hAnsi="Times New Roman" w:cs="Times New Roman"/>
          <w:sz w:val="30"/>
          <w:szCs w:val="30"/>
        </w:rPr>
        <w:t xml:space="preserve">7.1. Консультации врачей-специалистов и медицинские обследования (УЗИ, рентгенография, инъекции, инфузионная терапия, физиопроцедуры и т.д.) осуществляются в часы работы соответствующих специалистов. График работы врачей-специалистов находится на первом этаже возле регистратуры. В регистратуре инвалиду-колясочнику выдается талон для посещения врача-специалиста (при непосредственном обращении или по предварительной записи). </w:t>
      </w:r>
    </w:p>
    <w:p w:rsidR="008F7A74" w:rsidRPr="00CC160A" w:rsidRDefault="00CC160A" w:rsidP="008F7A74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8F7A74" w:rsidRPr="00CC160A">
        <w:rPr>
          <w:rFonts w:ascii="Times New Roman" w:hAnsi="Times New Roman" w:cs="Times New Roman"/>
          <w:sz w:val="30"/>
          <w:szCs w:val="30"/>
        </w:rPr>
        <w:t>7.2. Инвалиду-колясочнику после медицинского обследования врач организовывает дальнейшее его лечение (медицинское обследование) путем выдачи соответствующих направлений и сообщения ему дальнейшего его маршрута движения. При необходимости дополнительной помощи, организует сопровождение инвалида-колясочника силами среднего (младшего) медицинского персонала своего отделения.</w:t>
      </w:r>
    </w:p>
    <w:p w:rsidR="008F7A74" w:rsidRPr="00CC160A" w:rsidRDefault="00CC160A" w:rsidP="008F7A74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8F7A74" w:rsidRPr="00CC160A">
        <w:rPr>
          <w:rFonts w:ascii="Times New Roman" w:hAnsi="Times New Roman" w:cs="Times New Roman"/>
          <w:sz w:val="30"/>
          <w:szCs w:val="30"/>
        </w:rPr>
        <w:t>7.3. Сопровождение инвалида-колясочника на дополнительные медицинские обследования (ЭКГ, рентгенография. УЗИ и т.д.) организуется аналогичным образом, как и на прием к врачу.</w:t>
      </w:r>
    </w:p>
    <w:p w:rsidR="008F7A74" w:rsidRPr="00CC160A" w:rsidRDefault="008F7A74" w:rsidP="008F7A74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CC160A">
        <w:rPr>
          <w:sz w:val="30"/>
          <w:szCs w:val="30"/>
        </w:rPr>
        <w:t xml:space="preserve">8. Транспортировка инвалида-колясочника в кресле-коляске </w:t>
      </w:r>
      <w:r w:rsidRPr="00CC160A">
        <w:rPr>
          <w:bCs/>
          <w:sz w:val="30"/>
          <w:szCs w:val="30"/>
        </w:rPr>
        <w:t>п</w:t>
      </w:r>
      <w:r w:rsidRPr="00CC160A">
        <w:rPr>
          <w:sz w:val="30"/>
          <w:szCs w:val="30"/>
        </w:rPr>
        <w:t xml:space="preserve">роводится одним медицинским работником в случае, если пациент самостоятельно не может передвигаться или обратился в поликлинику без сопровождающего лица. </w:t>
      </w:r>
    </w:p>
    <w:p w:rsidR="008F7A74" w:rsidRPr="00CC160A" w:rsidRDefault="008F7A74" w:rsidP="008F7A74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CC160A">
        <w:rPr>
          <w:sz w:val="30"/>
          <w:szCs w:val="30"/>
        </w:rPr>
        <w:t>9. Последовательность действий и правила безопасности при транспортировке инвалида-колясочника в кресле-коляске:</w:t>
      </w:r>
    </w:p>
    <w:p w:rsidR="008F7A74" w:rsidRPr="00CC160A" w:rsidRDefault="008F7A74" w:rsidP="008F7A74">
      <w:pPr>
        <w:ind w:firstLine="708"/>
        <w:jc w:val="both"/>
        <w:outlineLvl w:val="1"/>
        <w:rPr>
          <w:sz w:val="30"/>
          <w:szCs w:val="30"/>
        </w:rPr>
      </w:pPr>
      <w:r w:rsidRPr="00CC160A">
        <w:rPr>
          <w:sz w:val="30"/>
          <w:szCs w:val="30"/>
        </w:rPr>
        <w:t>- информировать пациента о предстоящем маршруте движения, манипуляциях и ходе их выполнения;</w:t>
      </w:r>
    </w:p>
    <w:p w:rsidR="008F7A74" w:rsidRPr="00CC160A" w:rsidRDefault="008F7A74" w:rsidP="008F7A74">
      <w:pPr>
        <w:ind w:firstLine="708"/>
        <w:jc w:val="both"/>
        <w:outlineLvl w:val="1"/>
        <w:rPr>
          <w:sz w:val="30"/>
          <w:szCs w:val="30"/>
        </w:rPr>
      </w:pPr>
      <w:r w:rsidRPr="00CC160A">
        <w:rPr>
          <w:sz w:val="30"/>
          <w:szCs w:val="30"/>
        </w:rPr>
        <w:t>- до начала движения проверить исправность кресла-коляски;</w:t>
      </w:r>
    </w:p>
    <w:p w:rsidR="008F7A74" w:rsidRPr="00CC160A" w:rsidRDefault="008F7A74" w:rsidP="008F7A74">
      <w:pPr>
        <w:ind w:firstLine="708"/>
        <w:jc w:val="both"/>
        <w:outlineLvl w:val="1"/>
        <w:rPr>
          <w:sz w:val="30"/>
          <w:szCs w:val="30"/>
        </w:rPr>
      </w:pPr>
      <w:r w:rsidRPr="00CC160A">
        <w:rPr>
          <w:sz w:val="30"/>
          <w:szCs w:val="30"/>
        </w:rPr>
        <w:t>- в случае если исправность кресла-коляски вызывает сомнения, пересадить инвалида-колясочника в поликлиническое кресло-каталку, предварительно продезинфицировав его;</w:t>
      </w:r>
    </w:p>
    <w:p w:rsidR="008F7A74" w:rsidRPr="00CC160A" w:rsidRDefault="008F7A74" w:rsidP="008F7A74">
      <w:pPr>
        <w:ind w:firstLine="709"/>
        <w:jc w:val="both"/>
        <w:outlineLvl w:val="1"/>
        <w:rPr>
          <w:sz w:val="30"/>
          <w:szCs w:val="30"/>
        </w:rPr>
      </w:pPr>
      <w:r w:rsidRPr="00CC160A">
        <w:rPr>
          <w:sz w:val="30"/>
          <w:szCs w:val="30"/>
        </w:rPr>
        <w:t>- при передвижении по поликлинике контролировать положение рук пациента так, чтобы они не выходили за пределы подлокотников во время транспортировки;</w:t>
      </w:r>
    </w:p>
    <w:p w:rsidR="008F7A74" w:rsidRPr="00CC160A" w:rsidRDefault="008F7A74" w:rsidP="008F7A74">
      <w:pPr>
        <w:ind w:firstLine="709"/>
        <w:jc w:val="both"/>
        <w:outlineLvl w:val="1"/>
        <w:rPr>
          <w:sz w:val="30"/>
          <w:szCs w:val="30"/>
        </w:rPr>
      </w:pPr>
      <w:r w:rsidRPr="00CC160A">
        <w:rPr>
          <w:sz w:val="30"/>
          <w:szCs w:val="30"/>
        </w:rPr>
        <w:t>- по прибытии к месту назначения помочь пациенту пересесть на кушетку в кабинете;</w:t>
      </w:r>
    </w:p>
    <w:p w:rsidR="002A6644" w:rsidRPr="002A6644" w:rsidRDefault="008F7A74" w:rsidP="0017574A">
      <w:pPr>
        <w:ind w:firstLine="708"/>
        <w:jc w:val="both"/>
        <w:rPr>
          <w:sz w:val="30"/>
          <w:szCs w:val="30"/>
        </w:rPr>
      </w:pPr>
      <w:r w:rsidRPr="00CC160A">
        <w:rPr>
          <w:sz w:val="30"/>
          <w:szCs w:val="30"/>
        </w:rPr>
        <w:t>- по окончании транспортировки обработать кресло-коляску в соответствии с действующими санитарно-гигиеническими нормативными документами.</w:t>
      </w:r>
      <w:bookmarkStart w:id="2" w:name="_GoBack"/>
      <w:bookmarkEnd w:id="2"/>
    </w:p>
    <w:sectPr w:rsidR="002A6644" w:rsidRPr="002A6644" w:rsidSect="008F7A74">
      <w:headerReference w:type="default" r:id="rId8"/>
      <w:pgSz w:w="11906" w:h="16838"/>
      <w:pgMar w:top="426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685" w:rsidRDefault="002B0685">
      <w:r>
        <w:separator/>
      </w:r>
    </w:p>
  </w:endnote>
  <w:endnote w:type="continuationSeparator" w:id="0">
    <w:p w:rsidR="002B0685" w:rsidRDefault="002B0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685" w:rsidRDefault="002B0685">
      <w:r>
        <w:separator/>
      </w:r>
    </w:p>
  </w:footnote>
  <w:footnote w:type="continuationSeparator" w:id="0">
    <w:p w:rsidR="002B0685" w:rsidRDefault="002B0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2113783"/>
      <w:docPartObj>
        <w:docPartGallery w:val="Page Numbers (Top of Page)"/>
        <w:docPartUnique/>
      </w:docPartObj>
    </w:sdtPr>
    <w:sdtEndPr/>
    <w:sdtContent>
      <w:p w:rsidR="002804DF" w:rsidRDefault="006370F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74A">
          <w:rPr>
            <w:noProof/>
          </w:rPr>
          <w:t>2</w:t>
        </w:r>
        <w:r>
          <w:fldChar w:fldCharType="end"/>
        </w:r>
      </w:p>
    </w:sdtContent>
  </w:sdt>
  <w:p w:rsidR="002804DF" w:rsidRDefault="002B068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15C23"/>
    <w:multiLevelType w:val="hybridMultilevel"/>
    <w:tmpl w:val="2826C362"/>
    <w:lvl w:ilvl="0" w:tplc="C472DF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8326956"/>
    <w:multiLevelType w:val="hybridMultilevel"/>
    <w:tmpl w:val="2826C362"/>
    <w:lvl w:ilvl="0" w:tplc="C472DF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274"/>
    <w:rsid w:val="0000794C"/>
    <w:rsid w:val="00071A25"/>
    <w:rsid w:val="000D37A7"/>
    <w:rsid w:val="0017574A"/>
    <w:rsid w:val="002A6644"/>
    <w:rsid w:val="002B0685"/>
    <w:rsid w:val="00540C47"/>
    <w:rsid w:val="0055066C"/>
    <w:rsid w:val="005B76CE"/>
    <w:rsid w:val="006370F1"/>
    <w:rsid w:val="00653B7D"/>
    <w:rsid w:val="006B3274"/>
    <w:rsid w:val="006F06B2"/>
    <w:rsid w:val="008F7A74"/>
    <w:rsid w:val="00AF57D8"/>
    <w:rsid w:val="00CC160A"/>
    <w:rsid w:val="00D0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4AA74"/>
  <w15:docId w15:val="{2553FF1B-7F0E-4580-AA6A-17FAE352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6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7A74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_"/>
    <w:link w:val="1"/>
    <w:locked/>
    <w:rsid w:val="008F7A7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8F7A74"/>
    <w:pPr>
      <w:shd w:val="clear" w:color="auto" w:fill="FFFFFF"/>
      <w:spacing w:before="780" w:after="300" w:line="317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5">
    <w:name w:val="List Paragraph"/>
    <w:basedOn w:val="a"/>
    <w:uiPriority w:val="34"/>
    <w:qFormat/>
    <w:rsid w:val="008F7A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8F7A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7A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71A2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1A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8515C-65E2-4434-AA6C-0713DA62D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2024-04-19T10:07:00Z</cp:lastPrinted>
  <dcterms:created xsi:type="dcterms:W3CDTF">2025-01-13T08:42:00Z</dcterms:created>
  <dcterms:modified xsi:type="dcterms:W3CDTF">2025-01-13T08:42:00Z</dcterms:modified>
</cp:coreProperties>
</file>